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F9A" w:rsidRDefault="008C5F9A" w:rsidP="00E4034F">
      <w:pPr>
        <w:jc w:val="center"/>
        <w:rPr>
          <w:b/>
          <w:sz w:val="8"/>
          <w:szCs w:val="8"/>
        </w:rPr>
      </w:pPr>
    </w:p>
    <w:p w:rsidR="00BF235C" w:rsidRPr="00A86862" w:rsidRDefault="00BF235C" w:rsidP="00BF235C">
      <w:pPr>
        <w:spacing w:line="360" w:lineRule="auto"/>
        <w:ind w:right="260"/>
        <w:jc w:val="center"/>
        <w:rPr>
          <w:b/>
          <w:color w:val="000000"/>
          <w:sz w:val="12"/>
          <w:szCs w:val="12"/>
          <w:u w:val="single"/>
        </w:rPr>
      </w:pPr>
    </w:p>
    <w:p w:rsidR="00BF235C" w:rsidRPr="00BF235C" w:rsidRDefault="00BF235C" w:rsidP="00BF235C">
      <w:pPr>
        <w:spacing w:line="360" w:lineRule="auto"/>
        <w:ind w:right="260"/>
        <w:jc w:val="center"/>
        <w:rPr>
          <w:b/>
          <w:color w:val="000000"/>
          <w:u w:val="single"/>
        </w:rPr>
      </w:pPr>
      <w:r w:rsidRPr="00BF235C">
        <w:rPr>
          <w:b/>
          <w:color w:val="000000"/>
          <w:u w:val="single"/>
        </w:rPr>
        <w:t>Nyilatkozat</w:t>
      </w:r>
    </w:p>
    <w:p w:rsidR="00BF235C" w:rsidRPr="00BF235C" w:rsidRDefault="00BF235C" w:rsidP="00BF235C">
      <w:pPr>
        <w:spacing w:line="360" w:lineRule="auto"/>
        <w:ind w:right="260"/>
        <w:jc w:val="both"/>
        <w:rPr>
          <w:color w:val="000000"/>
        </w:rPr>
      </w:pPr>
    </w:p>
    <w:p w:rsidR="00BF235C" w:rsidRPr="00BF235C" w:rsidRDefault="00BF235C" w:rsidP="00BF235C">
      <w:pPr>
        <w:autoSpaceDE w:val="0"/>
        <w:autoSpaceDN w:val="0"/>
        <w:adjustRightInd w:val="0"/>
        <w:ind w:right="260"/>
        <w:jc w:val="both"/>
        <w:rPr>
          <w:color w:val="000000"/>
        </w:rPr>
      </w:pPr>
      <w:proofErr w:type="gramStart"/>
      <w:r w:rsidRPr="00BF235C">
        <w:rPr>
          <w:color w:val="000000"/>
        </w:rPr>
        <w:t>Alulírott, az Igénylő/Pályázó (cégnév:…………</w:t>
      </w:r>
      <w:r w:rsidR="00500B04">
        <w:rPr>
          <w:color w:val="000000"/>
        </w:rPr>
        <w:t>……………………………</w:t>
      </w:r>
      <w:r w:rsidRPr="00BF235C">
        <w:rPr>
          <w:color w:val="000000"/>
        </w:rPr>
        <w:t>………………………….., Cégjegyzékszám:……………</w:t>
      </w:r>
      <w:r w:rsidR="00500B04">
        <w:rPr>
          <w:color w:val="000000"/>
        </w:rPr>
        <w:t>……………..</w:t>
      </w:r>
      <w:r w:rsidRPr="00BF235C">
        <w:rPr>
          <w:color w:val="000000"/>
        </w:rPr>
        <w:t>………, székhely:……………</w:t>
      </w:r>
      <w:r w:rsidR="00500B04">
        <w:rPr>
          <w:color w:val="000000"/>
        </w:rPr>
        <w:t>…..</w:t>
      </w:r>
      <w:r w:rsidRPr="00BF235C">
        <w:rPr>
          <w:color w:val="000000"/>
        </w:rPr>
        <w:t>…….………………………. képviseletében kijelentem és aláírásommal igazolom az alábbiakat.</w:t>
      </w:r>
      <w:proofErr w:type="gramEnd"/>
    </w:p>
    <w:p w:rsidR="00BF235C" w:rsidRPr="00BF235C" w:rsidRDefault="00BF235C" w:rsidP="00BF235C">
      <w:pPr>
        <w:ind w:left="357" w:right="260"/>
        <w:jc w:val="both"/>
        <w:rPr>
          <w:color w:val="000000"/>
        </w:rPr>
      </w:pPr>
    </w:p>
    <w:p w:rsidR="00BF235C" w:rsidRPr="00BF235C" w:rsidRDefault="00BF235C" w:rsidP="00BF235C">
      <w:pPr>
        <w:ind w:right="260"/>
        <w:jc w:val="both"/>
        <w:rPr>
          <w:color w:val="000000"/>
        </w:rPr>
      </w:pPr>
      <w:r w:rsidRPr="00BF235C">
        <w:rPr>
          <w:color w:val="000000"/>
        </w:rPr>
        <w:t xml:space="preserve">Kijelentem, hogy megkaptam a részletes tájékoztatást az Első Hitelkapu </w:t>
      </w:r>
      <w:proofErr w:type="spellStart"/>
      <w:r w:rsidRPr="00BF235C">
        <w:rPr>
          <w:color w:val="000000"/>
        </w:rPr>
        <w:t>Zrt</w:t>
      </w:r>
      <w:proofErr w:type="spellEnd"/>
      <w:r w:rsidRPr="00BF235C">
        <w:rPr>
          <w:color w:val="000000"/>
        </w:rPr>
        <w:t xml:space="preserve">. munkatársaitól a hitelfelvételi folyamat menetével kapcsolatban. Tudomásul vettem, hogy hitelkérelmem átvétele csak és kizárólag hiánytalan dokumentációval lehetséges. Tudomásul vettem, hogy bizonyos típusú dokumentumok (például adóigazolások, tulajdoni lap, térképmásolat, cégkivonat) esetében a hitelbírálat csak azokra előírt érvényességi időn belül lehetséges, az érvényesség lejártával az Első Hitelkapu </w:t>
      </w:r>
      <w:proofErr w:type="spellStart"/>
      <w:r w:rsidRPr="00BF235C">
        <w:rPr>
          <w:color w:val="000000"/>
        </w:rPr>
        <w:t>Zrt</w:t>
      </w:r>
      <w:proofErr w:type="spellEnd"/>
      <w:r w:rsidRPr="00BF235C">
        <w:rPr>
          <w:color w:val="000000"/>
        </w:rPr>
        <w:t xml:space="preserve">. friss példányokat kérhet be a szükséges dokumentumokból. Tisztában vagyok vele, hogy a sztenderd hitelkérelmi dokumentáción kívül az Első Hitelkapu </w:t>
      </w:r>
      <w:proofErr w:type="spellStart"/>
      <w:r w:rsidRPr="00BF235C">
        <w:rPr>
          <w:color w:val="000000"/>
        </w:rPr>
        <w:t>Zrt</w:t>
      </w:r>
      <w:proofErr w:type="spellEnd"/>
      <w:r w:rsidRPr="00BF235C">
        <w:rPr>
          <w:color w:val="000000"/>
        </w:rPr>
        <w:t xml:space="preserve">. egyedileg is bekérhet ügyfeleitől dokumentumokat, amik az adott esetben a bírálathoz szükségesek (például tevékenység-specifikus hatósági engedélyek). Tudomásul veszem, hogy a dokumentumok hiánytalan átvételét követően az Első Hitelkapu </w:t>
      </w:r>
      <w:proofErr w:type="spellStart"/>
      <w:r w:rsidRPr="00BF235C">
        <w:rPr>
          <w:color w:val="000000"/>
        </w:rPr>
        <w:t>Zrt</w:t>
      </w:r>
      <w:proofErr w:type="spellEnd"/>
      <w:r w:rsidRPr="00BF235C">
        <w:rPr>
          <w:color w:val="000000"/>
        </w:rPr>
        <w:t>. tartalmilag is elemzi a benyújtott okiratokat és ennek következtében az Igénylő felé hiánypótlási felhívással élhet. A kölcsönkérelemmel kapcsolatos feltételekről tájékoztatást kaptam, és tudomásul veszem, hogy a kérelem érdekében beszerzendő dokumentumok, a kapcsolódó eljárások, és a szükséges fedezetek értékelésének költségeit a befogadás elutasítása vagy negatív hiteldöntés esetén is viselnem kell.</w:t>
      </w:r>
    </w:p>
    <w:p w:rsidR="00BF235C" w:rsidRPr="00BF235C" w:rsidRDefault="00BF235C" w:rsidP="00BF235C">
      <w:pPr>
        <w:ind w:right="260"/>
        <w:jc w:val="both"/>
        <w:rPr>
          <w:color w:val="000000"/>
        </w:rPr>
      </w:pPr>
      <w:r w:rsidRPr="00BF235C">
        <w:rPr>
          <w:color w:val="000000"/>
        </w:rPr>
        <w:t>Alulírott hozzájárulok, hogy az általam átadott</w:t>
      </w:r>
      <w:r w:rsidR="0076340F">
        <w:rPr>
          <w:color w:val="000000"/>
        </w:rPr>
        <w:t>,</w:t>
      </w:r>
      <w:r w:rsidRPr="00BF235C">
        <w:rPr>
          <w:color w:val="000000"/>
        </w:rPr>
        <w:t xml:space="preserve"> azonosításra bemutatott adatok a nyilvántartásba kerüljenek. Büntetőjogi felelősségem tudatában kijelentem, hogy a kölcsönkérelemben és mellékleteiben szereplő adatok a valóságnak megfelelnek és semmilyen olyan adat nem került eltitkolásra, amelyek befolyásolhatják a kölcsönkérelemben foglaltakat. Felhatalmazom az Első Hitelkapu </w:t>
      </w:r>
      <w:proofErr w:type="spellStart"/>
      <w:r w:rsidRPr="00BF235C">
        <w:rPr>
          <w:color w:val="000000"/>
        </w:rPr>
        <w:t>Zrt-t</w:t>
      </w:r>
      <w:proofErr w:type="spellEnd"/>
      <w:r w:rsidRPr="00BF235C">
        <w:rPr>
          <w:color w:val="000000"/>
        </w:rPr>
        <w:t xml:space="preserve">, hogy a kölcsönigénylésben közölt adatok, továbbá az általam benyújtott dokumentumok valódiságát bármely hatóságnál, közigazgatási szervnél és egyéb természetes vagy jogi személynél is ellenőrizze, valamint az Igénylő vagy annak képviseleti jogosultsággal felruházott cégjegyzőinek személyazonosságát ellenőrizze, az Igénylő vagy annak képviseleti jogosultsággal felruházott cégjegyzője személyazonosságának igazolásául bemutatott bármely személyi okmányáról és a benyújtott bizonylatokról fénymásolatot készítsen, azt megőrizze. Tudomásul veszem, hogy a törvény által meghatározott esetekben a vállalkozás és az </w:t>
      </w:r>
      <w:proofErr w:type="gramStart"/>
      <w:r w:rsidRPr="00BF235C">
        <w:rPr>
          <w:color w:val="000000"/>
        </w:rPr>
        <w:t>ügyvezető(</w:t>
      </w:r>
      <w:proofErr w:type="gramEnd"/>
      <w:r w:rsidRPr="00BF235C">
        <w:rPr>
          <w:color w:val="000000"/>
        </w:rPr>
        <w:t xml:space="preserve">k) adatai a KHR rendszerben rögzítésre kerülnek, Az Első Hitelkapu </w:t>
      </w:r>
      <w:proofErr w:type="spellStart"/>
      <w:r w:rsidRPr="00BF235C">
        <w:rPr>
          <w:color w:val="000000"/>
        </w:rPr>
        <w:t>Zrt</w:t>
      </w:r>
      <w:proofErr w:type="spellEnd"/>
      <w:r w:rsidRPr="00BF235C">
        <w:rPr>
          <w:color w:val="000000"/>
        </w:rPr>
        <w:t>. munkatársa a Központi Hitelinformációs Rendszerről (KHR) szóló tájékoztatást megadta. Tudomásul veszem, hogy a Kölcsönkérelem befogadása nem jelent kölcsönnyújtási kényszert.</w:t>
      </w:r>
    </w:p>
    <w:p w:rsidR="00BF235C" w:rsidRPr="00BF235C" w:rsidRDefault="00BF235C" w:rsidP="00BF235C">
      <w:pPr>
        <w:ind w:right="260"/>
        <w:jc w:val="both"/>
        <w:rPr>
          <w:color w:val="000000"/>
        </w:rPr>
      </w:pPr>
      <w:r w:rsidRPr="00BF235C">
        <w:rPr>
          <w:color w:val="000000"/>
        </w:rPr>
        <w:t xml:space="preserve">Felhatalmazom az Első Hitelkapu </w:t>
      </w:r>
      <w:proofErr w:type="spellStart"/>
      <w:r w:rsidRPr="00BF235C">
        <w:rPr>
          <w:color w:val="000000"/>
        </w:rPr>
        <w:t>Zrt-t</w:t>
      </w:r>
      <w:proofErr w:type="spellEnd"/>
      <w:r w:rsidRPr="00BF235C">
        <w:rPr>
          <w:color w:val="000000"/>
        </w:rPr>
        <w:t xml:space="preserve">, hogy a kölcsönkérelem befogadását követően a fedezeti </w:t>
      </w:r>
      <w:proofErr w:type="gramStart"/>
      <w:r w:rsidRPr="00BF235C">
        <w:rPr>
          <w:color w:val="000000"/>
        </w:rPr>
        <w:t>ingatlan(</w:t>
      </w:r>
      <w:proofErr w:type="gramEnd"/>
      <w:r w:rsidRPr="00BF235C">
        <w:rPr>
          <w:color w:val="000000"/>
        </w:rPr>
        <w:t>ok) vonatkozásában az értékbecslést rendelje meg, továbbá tudomásul veszem, hogy az értékbecslés díja a kölcsönt kérőt terheli, mely az ingatlan jellegétől, nagyságától, elhelyezkedésétől függően 25.000.- 50.000 Ft+ÁFA között lehet.</w:t>
      </w:r>
    </w:p>
    <w:p w:rsidR="00BF235C" w:rsidRPr="00BF235C" w:rsidRDefault="00BF235C" w:rsidP="00BF235C">
      <w:pPr>
        <w:ind w:right="260"/>
        <w:jc w:val="both"/>
        <w:rPr>
          <w:color w:val="000000"/>
        </w:rPr>
      </w:pPr>
    </w:p>
    <w:p w:rsidR="00BF235C" w:rsidRPr="00BF235C" w:rsidRDefault="00BF235C" w:rsidP="00BF235C">
      <w:pPr>
        <w:ind w:right="260"/>
        <w:jc w:val="both"/>
        <w:rPr>
          <w:color w:val="000000"/>
        </w:rPr>
      </w:pPr>
    </w:p>
    <w:p w:rsidR="00BF235C" w:rsidRPr="00BF235C" w:rsidRDefault="00713E80" w:rsidP="00BF235C">
      <w:pPr>
        <w:ind w:right="260"/>
        <w:jc w:val="both"/>
        <w:rPr>
          <w:color w:val="000000"/>
        </w:rPr>
      </w:pPr>
      <w:r>
        <w:rPr>
          <w:color w:val="000000"/>
        </w:rPr>
        <w:t>Dátum</w:t>
      </w:r>
      <w:proofErr w:type="gramStart"/>
      <w:r>
        <w:rPr>
          <w:color w:val="000000"/>
        </w:rPr>
        <w:t>:…………………………………………..</w:t>
      </w:r>
      <w:proofErr w:type="gramEnd"/>
    </w:p>
    <w:p w:rsidR="00BF235C" w:rsidRDefault="00BF235C" w:rsidP="00BF235C">
      <w:pPr>
        <w:ind w:right="260"/>
        <w:jc w:val="both"/>
        <w:rPr>
          <w:color w:val="000000"/>
        </w:rPr>
      </w:pPr>
    </w:p>
    <w:p w:rsidR="00713E80" w:rsidRDefault="00713E80" w:rsidP="00BF235C">
      <w:pPr>
        <w:ind w:right="260"/>
        <w:jc w:val="both"/>
        <w:rPr>
          <w:color w:val="000000"/>
        </w:rPr>
      </w:pPr>
    </w:p>
    <w:p w:rsidR="00713E80" w:rsidRDefault="00713E80" w:rsidP="00BF235C">
      <w:pPr>
        <w:ind w:right="260"/>
        <w:jc w:val="both"/>
        <w:rPr>
          <w:color w:val="000000"/>
        </w:rPr>
      </w:pPr>
      <w:bookmarkStart w:id="0" w:name="_GoBack"/>
      <w:bookmarkEnd w:id="0"/>
    </w:p>
    <w:p w:rsidR="00713E80" w:rsidRPr="00BF235C" w:rsidRDefault="00713E80" w:rsidP="00BF235C">
      <w:pPr>
        <w:ind w:right="260"/>
        <w:jc w:val="both"/>
        <w:rPr>
          <w:color w:val="000000"/>
        </w:rPr>
      </w:pPr>
    </w:p>
    <w:p w:rsidR="00BF235C" w:rsidRPr="00BF235C" w:rsidRDefault="00BF235C" w:rsidP="00BF235C">
      <w:pPr>
        <w:ind w:right="260"/>
        <w:jc w:val="both"/>
        <w:rPr>
          <w:color w:val="000000"/>
        </w:rPr>
      </w:pP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t>….......................................................................</w:t>
      </w:r>
    </w:p>
    <w:p w:rsidR="00BF235C" w:rsidRPr="00BF235C" w:rsidRDefault="00BF235C" w:rsidP="00BF235C">
      <w:pPr>
        <w:ind w:right="260"/>
        <w:jc w:val="both"/>
        <w:rPr>
          <w:color w:val="000000"/>
        </w:rPr>
      </w:pP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r>
      <w:r w:rsidRPr="00BF235C">
        <w:rPr>
          <w:color w:val="000000"/>
        </w:rPr>
        <w:tab/>
        <w:t>Kölcsönigénylő cégszerű aláírása</w:t>
      </w:r>
    </w:p>
    <w:p w:rsidR="00BF235C" w:rsidRPr="00BF235C" w:rsidRDefault="00BF235C" w:rsidP="00BF235C">
      <w:pPr>
        <w:ind w:right="260"/>
        <w:jc w:val="both"/>
        <w:rPr>
          <w:color w:val="000000"/>
        </w:rPr>
      </w:pPr>
    </w:p>
    <w:sectPr w:rsidR="00BF235C" w:rsidRPr="00BF235C" w:rsidSect="008274DA">
      <w:headerReference w:type="default" r:id="rId9"/>
      <w:footerReference w:type="default" r:id="rId10"/>
      <w:pgSz w:w="11906" w:h="16838"/>
      <w:pgMar w:top="426" w:right="720" w:bottom="720" w:left="567" w:header="2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DA" w:rsidRDefault="008274DA" w:rsidP="00264E16">
      <w:r>
        <w:separator/>
      </w:r>
    </w:p>
  </w:endnote>
  <w:endnote w:type="continuationSeparator" w:id="0">
    <w:p w:rsidR="008274DA" w:rsidRDefault="008274DA" w:rsidP="0026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DA" w:rsidRPr="001D0C58" w:rsidRDefault="008274DA" w:rsidP="001D0C58">
    <w:pPr>
      <w:pStyle w:val="llb"/>
      <w:pBdr>
        <w:bottom w:val="single" w:sz="12" w:space="1" w:color="auto"/>
      </w:pBdr>
      <w:rPr>
        <w:sz w:val="6"/>
        <w:szCs w:val="6"/>
      </w:rPr>
    </w:pPr>
  </w:p>
  <w:p w:rsidR="008274DA" w:rsidRPr="00176854" w:rsidRDefault="008274DA" w:rsidP="001D0C58">
    <w:pPr>
      <w:pStyle w:val="llb"/>
      <w:jc w:val="center"/>
      <w:rPr>
        <w:rFonts w:asciiTheme="majorHAnsi" w:hAnsiTheme="majorHAnsi"/>
        <w:sz w:val="6"/>
        <w:szCs w:val="6"/>
      </w:rPr>
    </w:pPr>
  </w:p>
  <w:p w:rsidR="008274DA" w:rsidRPr="00196184" w:rsidRDefault="008274DA" w:rsidP="001D0C58">
    <w:pPr>
      <w:pStyle w:val="llb"/>
      <w:jc w:val="center"/>
      <w:rPr>
        <w:rFonts w:asciiTheme="majorHAnsi" w:hAnsiTheme="majorHAnsi"/>
        <w:sz w:val="20"/>
        <w:szCs w:val="20"/>
      </w:rPr>
    </w:pPr>
    <w:r w:rsidRPr="00196184">
      <w:rPr>
        <w:rFonts w:asciiTheme="majorHAnsi" w:hAnsiTheme="majorHAnsi"/>
        <w:sz w:val="20"/>
        <w:szCs w:val="20"/>
      </w:rPr>
      <w:t xml:space="preserve">Első Hitelkapu Pénzügyi </w:t>
    </w:r>
    <w:proofErr w:type="spellStart"/>
    <w:r w:rsidRPr="00196184">
      <w:rPr>
        <w:rFonts w:asciiTheme="majorHAnsi" w:hAnsiTheme="majorHAnsi"/>
        <w:sz w:val="20"/>
        <w:szCs w:val="20"/>
      </w:rPr>
      <w:t>Zrt</w:t>
    </w:r>
    <w:proofErr w:type="spellEnd"/>
    <w:r w:rsidRPr="00196184">
      <w:rPr>
        <w:rFonts w:asciiTheme="majorHAnsi" w:hAnsiTheme="majorHAnsi"/>
        <w:sz w:val="20"/>
        <w:szCs w:val="20"/>
      </w:rPr>
      <w:t>.</w:t>
    </w:r>
  </w:p>
  <w:p w:rsidR="008274DA" w:rsidRPr="00196184" w:rsidRDefault="008274DA" w:rsidP="001D0C58">
    <w:pPr>
      <w:pStyle w:val="llb"/>
      <w:jc w:val="center"/>
      <w:rPr>
        <w:rFonts w:asciiTheme="majorHAnsi" w:hAnsiTheme="majorHAnsi"/>
        <w:sz w:val="20"/>
        <w:szCs w:val="20"/>
      </w:rPr>
    </w:pPr>
    <w:r w:rsidRPr="00196184">
      <w:rPr>
        <w:rFonts w:asciiTheme="majorHAnsi" w:hAnsiTheme="majorHAnsi"/>
        <w:sz w:val="20"/>
        <w:szCs w:val="20"/>
      </w:rPr>
      <w:t xml:space="preserve">1077 Budapest, Wesselényi u. 30. II. emelet 4. +36 1 782-4783 </w:t>
    </w:r>
    <w:hyperlink r:id="rId1" w:history="1">
      <w:r w:rsidRPr="00196184">
        <w:rPr>
          <w:rStyle w:val="Hiperhivatkozs"/>
          <w:rFonts w:asciiTheme="majorHAnsi" w:hAnsiTheme="majorHAnsi"/>
          <w:sz w:val="20"/>
          <w:szCs w:val="20"/>
        </w:rPr>
        <w:t>info@hitelkapu.net</w:t>
      </w:r>
    </w:hyperlink>
    <w:r w:rsidRPr="00196184">
      <w:rPr>
        <w:rFonts w:asciiTheme="majorHAnsi" w:hAnsiTheme="majorHAnsi"/>
        <w:sz w:val="20"/>
        <w:szCs w:val="20"/>
      </w:rPr>
      <w:t xml:space="preserve"> www.hitelkapu.net</w:t>
    </w:r>
  </w:p>
  <w:p w:rsidR="008274DA" w:rsidRPr="001D0C58" w:rsidRDefault="008274DA" w:rsidP="001D0C5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DA" w:rsidRDefault="008274DA" w:rsidP="00264E16">
      <w:r>
        <w:separator/>
      </w:r>
    </w:p>
  </w:footnote>
  <w:footnote w:type="continuationSeparator" w:id="0">
    <w:p w:rsidR="008274DA" w:rsidRDefault="008274DA" w:rsidP="0026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DA" w:rsidRDefault="008274DA" w:rsidP="00264E16">
    <w:pPr>
      <w:pStyle w:val="lfej"/>
    </w:pPr>
  </w:p>
  <w:p w:rsidR="008274DA" w:rsidRDefault="008274DA" w:rsidP="00264E16">
    <w:pPr>
      <w:pStyle w:val="lfej"/>
    </w:pPr>
  </w:p>
  <w:p w:rsidR="008274DA" w:rsidRPr="00DD7D88" w:rsidRDefault="008274DA" w:rsidP="00264E16">
    <w:pPr>
      <w:pStyle w:val="lfej"/>
      <w:rPr>
        <w:sz w:val="24"/>
        <w:szCs w:val="24"/>
      </w:rPr>
    </w:pPr>
    <w:r>
      <w:t xml:space="preserve"> </w:t>
    </w:r>
    <w:r>
      <w:rPr>
        <w:noProof/>
        <w:lang w:eastAsia="hu-HU"/>
      </w:rPr>
      <w:drawing>
        <wp:inline distT="0" distB="0" distL="0" distR="0" wp14:anchorId="5F6D9A4D" wp14:editId="0AC55F8E">
          <wp:extent cx="1892300" cy="520700"/>
          <wp:effectExtent l="0" t="0" r="0" b="0"/>
          <wp:docPr id="12" name="Kép 12" descr="D:\Munka\Első Hitelkapu\Iroda\Formátumok\Hitelkapu_logó_2012_02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nka\Első Hitelkapu\Iroda\Formátumok\Hitelkapu_logó_2012_02_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520700"/>
                  </a:xfrm>
                  <a:prstGeom prst="rect">
                    <a:avLst/>
                  </a:prstGeom>
                  <a:noFill/>
                  <a:ln>
                    <a:noFill/>
                  </a:ln>
                </pic:spPr>
              </pic:pic>
            </a:graphicData>
          </a:graphic>
        </wp:inline>
      </w:drawing>
    </w:r>
    <w:r w:rsidR="008C5F9A">
      <w:rPr>
        <w:rFonts w:ascii="Tahoma" w:hAnsi="Tahoma" w:cs="Tahoma"/>
        <w:noProof/>
        <w:lang w:eastAsia="hu-HU"/>
      </w:rPr>
      <w:t xml:space="preserve">        </w:t>
    </w:r>
    <w:r w:rsidR="007C7C0C">
      <w:rPr>
        <w:rFonts w:ascii="Tahoma" w:hAnsi="Tahoma" w:cs="Tahoma"/>
        <w:noProof/>
        <w:lang w:eastAsia="hu-HU"/>
      </w:rPr>
      <w:t xml:space="preserve">     </w:t>
    </w:r>
    <w:r>
      <w:rPr>
        <w:rFonts w:ascii="Tahoma" w:hAnsi="Tahoma" w:cs="Tahoma"/>
        <w:noProof/>
        <w:lang w:eastAsia="hu-HU"/>
      </w:rPr>
      <w:drawing>
        <wp:inline distT="0" distB="0" distL="0" distR="0" wp14:anchorId="50EF8D6C" wp14:editId="111142FA">
          <wp:extent cx="1612900" cy="508000"/>
          <wp:effectExtent l="0" t="0" r="6350" b="6350"/>
          <wp:docPr id="13" name="Kép 13" descr="usz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zt_logo_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508000"/>
                  </a:xfrm>
                  <a:prstGeom prst="rect">
                    <a:avLst/>
                  </a:prstGeom>
                  <a:noFill/>
                  <a:ln>
                    <a:noFill/>
                  </a:ln>
                </pic:spPr>
              </pic:pic>
            </a:graphicData>
          </a:graphic>
        </wp:inline>
      </w:drawing>
    </w:r>
    <w:r>
      <w:t xml:space="preserve">  </w:t>
    </w:r>
    <w:r w:rsidR="008C5F9A">
      <w:rPr>
        <w:rFonts w:ascii="Verdana" w:hAnsi="Verdana"/>
        <w:i/>
        <w:noProof/>
        <w:lang w:eastAsia="hu-HU"/>
      </w:rPr>
      <w:t xml:space="preserve">   </w:t>
    </w:r>
    <w:r w:rsidR="007C7C0C">
      <w:rPr>
        <w:rFonts w:ascii="Verdana" w:hAnsi="Verdana"/>
        <w:i/>
        <w:noProof/>
        <w:lang w:eastAsia="hu-HU"/>
      </w:rPr>
      <w:t xml:space="preserve">    </w:t>
    </w:r>
    <w:r w:rsidR="007C7C0C">
      <w:rPr>
        <w:rFonts w:ascii="Verdana" w:hAnsi="Verdana"/>
        <w:i/>
        <w:noProof/>
        <w:lang w:eastAsia="hu-HU"/>
      </w:rPr>
      <w:drawing>
        <wp:inline distT="0" distB="0" distL="0" distR="0" wp14:anchorId="5E432305" wp14:editId="50A36B7B">
          <wp:extent cx="1967785" cy="471963"/>
          <wp:effectExtent l="0" t="0" r="0" b="444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7067" cy="474189"/>
                  </a:xfrm>
                  <a:prstGeom prst="rect">
                    <a:avLst/>
                  </a:prstGeom>
                  <a:noFill/>
                </pic:spPr>
              </pic:pic>
            </a:graphicData>
          </a:graphic>
        </wp:inline>
      </w:drawing>
    </w:r>
    <w:r w:rsidR="00264E16" w:rsidRPr="00DD7D88">
      <w:rPr>
        <w:sz w:val="24"/>
        <w:szCs w:val="24"/>
      </w:rPr>
      <w:t>_</w:t>
    </w:r>
    <w:r w:rsidRPr="00DD7D88">
      <w:rPr>
        <w:sz w:val="24"/>
        <w:szCs w:val="24"/>
      </w:rPr>
      <w:t>_____________________________________________________________________</w:t>
    </w:r>
    <w:r>
      <w:rPr>
        <w:sz w:val="24"/>
        <w:szCs w:val="24"/>
      </w:rPr>
      <w:t>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E7D39"/>
    <w:multiLevelType w:val="multilevel"/>
    <w:tmpl w:val="0BB21CC0"/>
    <w:lvl w:ilvl="0">
      <w:start w:val="1"/>
      <w:numFmt w:val="decimal"/>
      <w:pStyle w:val="AOSchHead"/>
      <w:suff w:val="nothing"/>
      <w:lvlText w:val="Schedule %1"/>
      <w:lvlJc w:val="left"/>
      <w:rPr>
        <w:rFonts w:cs="Times New Roman"/>
        <w:b/>
        <w:i w:val="0"/>
      </w:rPr>
    </w:lvl>
    <w:lvl w:ilvl="1">
      <w:start w:val="1"/>
      <w:numFmt w:val="decimal"/>
      <w:pStyle w:val="AODocTxtL1"/>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16"/>
    <w:rsid w:val="00176854"/>
    <w:rsid w:val="00196184"/>
    <w:rsid w:val="001D0C58"/>
    <w:rsid w:val="00264E16"/>
    <w:rsid w:val="002C337A"/>
    <w:rsid w:val="002E38AE"/>
    <w:rsid w:val="002F0CD9"/>
    <w:rsid w:val="003C0606"/>
    <w:rsid w:val="00500B04"/>
    <w:rsid w:val="0053584E"/>
    <w:rsid w:val="005F55E6"/>
    <w:rsid w:val="00693C30"/>
    <w:rsid w:val="006E4DCB"/>
    <w:rsid w:val="006F139F"/>
    <w:rsid w:val="00713E80"/>
    <w:rsid w:val="0076340F"/>
    <w:rsid w:val="007C7C0C"/>
    <w:rsid w:val="008274DA"/>
    <w:rsid w:val="00875FC5"/>
    <w:rsid w:val="008C5F9A"/>
    <w:rsid w:val="008E488D"/>
    <w:rsid w:val="008F6B23"/>
    <w:rsid w:val="00B45344"/>
    <w:rsid w:val="00B8470E"/>
    <w:rsid w:val="00BF235C"/>
    <w:rsid w:val="00CB3903"/>
    <w:rsid w:val="00D876D6"/>
    <w:rsid w:val="00DD7D88"/>
    <w:rsid w:val="00E4034F"/>
    <w:rsid w:val="00E92395"/>
    <w:rsid w:val="00F434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034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4E16"/>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264E16"/>
  </w:style>
  <w:style w:type="paragraph" w:styleId="llb">
    <w:name w:val="footer"/>
    <w:basedOn w:val="Norml"/>
    <w:link w:val="llbChar"/>
    <w:uiPriority w:val="99"/>
    <w:unhideWhenUsed/>
    <w:rsid w:val="00264E16"/>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264E16"/>
  </w:style>
  <w:style w:type="paragraph" w:styleId="Buborkszveg">
    <w:name w:val="Balloon Text"/>
    <w:basedOn w:val="Norml"/>
    <w:link w:val="BuborkszvegChar"/>
    <w:uiPriority w:val="99"/>
    <w:semiHidden/>
    <w:unhideWhenUsed/>
    <w:rsid w:val="00264E16"/>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264E16"/>
    <w:rPr>
      <w:rFonts w:ascii="Tahoma" w:hAnsi="Tahoma" w:cs="Tahoma"/>
      <w:sz w:val="16"/>
      <w:szCs w:val="16"/>
    </w:rPr>
  </w:style>
  <w:style w:type="character" w:styleId="Hiperhivatkozs">
    <w:name w:val="Hyperlink"/>
    <w:basedOn w:val="Bekezdsalapbettpusa"/>
    <w:uiPriority w:val="99"/>
    <w:unhideWhenUsed/>
    <w:rsid w:val="006E4DCB"/>
    <w:rPr>
      <w:color w:val="0000FF" w:themeColor="hyperlink"/>
      <w:u w:val="single"/>
    </w:rPr>
  </w:style>
  <w:style w:type="character" w:styleId="Lbjegyzet-hivatkozs">
    <w:name w:val="footnote reference"/>
    <w:aliases w:val="Footnote symbol"/>
    <w:semiHidden/>
    <w:rsid w:val="002C337A"/>
    <w:rPr>
      <w:rFonts w:cs="Times New Roman"/>
      <w:vertAlign w:val="superscript"/>
    </w:rPr>
  </w:style>
  <w:style w:type="paragraph" w:styleId="Lbjegyzetszveg">
    <w:name w:val="footnote text"/>
    <w:aliases w:val="Footnote,Char1"/>
    <w:basedOn w:val="Norml"/>
    <w:link w:val="LbjegyzetszvegChar"/>
    <w:semiHidden/>
    <w:rsid w:val="002C337A"/>
    <w:pPr>
      <w:ind w:left="720" w:hanging="720"/>
      <w:jc w:val="both"/>
    </w:pPr>
    <w:rPr>
      <w:rFonts w:eastAsia="SimSun"/>
      <w:sz w:val="22"/>
      <w:szCs w:val="22"/>
      <w:lang w:val="x-none" w:eastAsia="en-US"/>
    </w:rPr>
  </w:style>
  <w:style w:type="character" w:customStyle="1" w:styleId="LbjegyzetszvegChar">
    <w:name w:val="Lábjegyzetszöveg Char"/>
    <w:aliases w:val="Footnote Char,Char1 Char"/>
    <w:basedOn w:val="Bekezdsalapbettpusa"/>
    <w:link w:val="Lbjegyzetszveg"/>
    <w:semiHidden/>
    <w:rsid w:val="002C337A"/>
    <w:rPr>
      <w:rFonts w:ascii="Times New Roman" w:eastAsia="SimSun" w:hAnsi="Times New Roman" w:cs="Times New Roman"/>
      <w:lang w:val="x-none"/>
    </w:rPr>
  </w:style>
  <w:style w:type="paragraph" w:customStyle="1" w:styleId="AOSchHead">
    <w:name w:val="AOSchHead"/>
    <w:basedOn w:val="Norml"/>
    <w:next w:val="Norml"/>
    <w:rsid w:val="002C337A"/>
    <w:pPr>
      <w:pageBreakBefore/>
      <w:numPr>
        <w:numId w:val="1"/>
      </w:numPr>
      <w:spacing w:before="240" w:line="260" w:lineRule="atLeast"/>
      <w:jc w:val="center"/>
      <w:outlineLvl w:val="0"/>
    </w:pPr>
    <w:rPr>
      <w:rFonts w:eastAsia="SimSun"/>
      <w:caps/>
      <w:sz w:val="22"/>
      <w:szCs w:val="22"/>
      <w:lang w:eastAsia="en-US"/>
    </w:rPr>
  </w:style>
  <w:style w:type="paragraph" w:customStyle="1" w:styleId="AODocTxtL1">
    <w:name w:val="AODocTxtL1"/>
    <w:basedOn w:val="Norml"/>
    <w:rsid w:val="002C337A"/>
    <w:pPr>
      <w:numPr>
        <w:ilvl w:val="1"/>
        <w:numId w:val="1"/>
      </w:numPr>
      <w:spacing w:before="240" w:line="260" w:lineRule="atLeast"/>
      <w:jc w:val="both"/>
    </w:pPr>
    <w:rPr>
      <w:rFonts w:eastAsia="SimSu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034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4E16"/>
    <w:pPr>
      <w:tabs>
        <w:tab w:val="center" w:pos="4536"/>
        <w:tab w:val="right" w:pos="9072"/>
      </w:tabs>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264E16"/>
  </w:style>
  <w:style w:type="paragraph" w:styleId="llb">
    <w:name w:val="footer"/>
    <w:basedOn w:val="Norml"/>
    <w:link w:val="llbChar"/>
    <w:uiPriority w:val="99"/>
    <w:unhideWhenUsed/>
    <w:rsid w:val="00264E16"/>
    <w:pPr>
      <w:tabs>
        <w:tab w:val="center" w:pos="4536"/>
        <w:tab w:val="right" w:pos="9072"/>
      </w:tabs>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rsid w:val="00264E16"/>
  </w:style>
  <w:style w:type="paragraph" w:styleId="Buborkszveg">
    <w:name w:val="Balloon Text"/>
    <w:basedOn w:val="Norml"/>
    <w:link w:val="BuborkszvegChar"/>
    <w:uiPriority w:val="99"/>
    <w:semiHidden/>
    <w:unhideWhenUsed/>
    <w:rsid w:val="00264E16"/>
    <w:rPr>
      <w:rFonts w:ascii="Tahoma" w:eastAsiaTheme="minorHAnsi" w:hAnsi="Tahoma" w:cs="Tahoma"/>
      <w:sz w:val="16"/>
      <w:szCs w:val="16"/>
      <w:lang w:eastAsia="en-US"/>
    </w:rPr>
  </w:style>
  <w:style w:type="character" w:customStyle="1" w:styleId="BuborkszvegChar">
    <w:name w:val="Buborékszöveg Char"/>
    <w:basedOn w:val="Bekezdsalapbettpusa"/>
    <w:link w:val="Buborkszveg"/>
    <w:uiPriority w:val="99"/>
    <w:semiHidden/>
    <w:rsid w:val="00264E16"/>
    <w:rPr>
      <w:rFonts w:ascii="Tahoma" w:hAnsi="Tahoma" w:cs="Tahoma"/>
      <w:sz w:val="16"/>
      <w:szCs w:val="16"/>
    </w:rPr>
  </w:style>
  <w:style w:type="character" w:styleId="Hiperhivatkozs">
    <w:name w:val="Hyperlink"/>
    <w:basedOn w:val="Bekezdsalapbettpusa"/>
    <w:uiPriority w:val="99"/>
    <w:unhideWhenUsed/>
    <w:rsid w:val="006E4DCB"/>
    <w:rPr>
      <w:color w:val="0000FF" w:themeColor="hyperlink"/>
      <w:u w:val="single"/>
    </w:rPr>
  </w:style>
  <w:style w:type="character" w:styleId="Lbjegyzet-hivatkozs">
    <w:name w:val="footnote reference"/>
    <w:aliases w:val="Footnote symbol"/>
    <w:semiHidden/>
    <w:rsid w:val="002C337A"/>
    <w:rPr>
      <w:rFonts w:cs="Times New Roman"/>
      <w:vertAlign w:val="superscript"/>
    </w:rPr>
  </w:style>
  <w:style w:type="paragraph" w:styleId="Lbjegyzetszveg">
    <w:name w:val="footnote text"/>
    <w:aliases w:val="Footnote,Char1"/>
    <w:basedOn w:val="Norml"/>
    <w:link w:val="LbjegyzetszvegChar"/>
    <w:semiHidden/>
    <w:rsid w:val="002C337A"/>
    <w:pPr>
      <w:ind w:left="720" w:hanging="720"/>
      <w:jc w:val="both"/>
    </w:pPr>
    <w:rPr>
      <w:rFonts w:eastAsia="SimSun"/>
      <w:sz w:val="22"/>
      <w:szCs w:val="22"/>
      <w:lang w:val="x-none" w:eastAsia="en-US"/>
    </w:rPr>
  </w:style>
  <w:style w:type="character" w:customStyle="1" w:styleId="LbjegyzetszvegChar">
    <w:name w:val="Lábjegyzetszöveg Char"/>
    <w:aliases w:val="Footnote Char,Char1 Char"/>
    <w:basedOn w:val="Bekezdsalapbettpusa"/>
    <w:link w:val="Lbjegyzetszveg"/>
    <w:semiHidden/>
    <w:rsid w:val="002C337A"/>
    <w:rPr>
      <w:rFonts w:ascii="Times New Roman" w:eastAsia="SimSun" w:hAnsi="Times New Roman" w:cs="Times New Roman"/>
      <w:lang w:val="x-none"/>
    </w:rPr>
  </w:style>
  <w:style w:type="paragraph" w:customStyle="1" w:styleId="AOSchHead">
    <w:name w:val="AOSchHead"/>
    <w:basedOn w:val="Norml"/>
    <w:next w:val="Norml"/>
    <w:rsid w:val="002C337A"/>
    <w:pPr>
      <w:pageBreakBefore/>
      <w:numPr>
        <w:numId w:val="1"/>
      </w:numPr>
      <w:spacing w:before="240" w:line="260" w:lineRule="atLeast"/>
      <w:jc w:val="center"/>
      <w:outlineLvl w:val="0"/>
    </w:pPr>
    <w:rPr>
      <w:rFonts w:eastAsia="SimSun"/>
      <w:caps/>
      <w:sz w:val="22"/>
      <w:szCs w:val="22"/>
      <w:lang w:eastAsia="en-US"/>
    </w:rPr>
  </w:style>
  <w:style w:type="paragraph" w:customStyle="1" w:styleId="AODocTxtL1">
    <w:name w:val="AODocTxtL1"/>
    <w:basedOn w:val="Norml"/>
    <w:rsid w:val="002C337A"/>
    <w:pPr>
      <w:numPr>
        <w:ilvl w:val="1"/>
        <w:numId w:val="1"/>
      </w:numPr>
      <w:spacing w:before="240" w:line="260" w:lineRule="atLeast"/>
      <w:jc w:val="both"/>
    </w:pPr>
    <w:rPr>
      <w:rFonts w:eastAsia="SimSu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itelkapu.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369B-4842-4C41-8799-62ACEE13E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2846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Gáspár Norbert</dc:creator>
  <cp:lastModifiedBy>Széphalmi Gábor</cp:lastModifiedBy>
  <cp:revision>5</cp:revision>
  <cp:lastPrinted>2012-03-06T12:44:00Z</cp:lastPrinted>
  <dcterms:created xsi:type="dcterms:W3CDTF">2012-06-04T10:44:00Z</dcterms:created>
  <dcterms:modified xsi:type="dcterms:W3CDTF">2012-07-05T10:46:00Z</dcterms:modified>
</cp:coreProperties>
</file>